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9F" w:rsidRPr="004D530D" w:rsidRDefault="00204BD7">
      <w:pPr>
        <w:rPr>
          <w:b/>
        </w:rPr>
      </w:pPr>
      <w:r>
        <w:rPr>
          <w:b/>
        </w:rPr>
        <w:t>Resources on</w:t>
      </w:r>
      <w:r w:rsidR="00FB2FDA" w:rsidRPr="004D530D">
        <w:rPr>
          <w:b/>
        </w:rPr>
        <w:t xml:space="preserve"> Lobbying and Political Activity by 501(c</w:t>
      </w:r>
      <w:proofErr w:type="gramStart"/>
      <w:r w:rsidR="00FB2FDA" w:rsidRPr="004D530D">
        <w:rPr>
          <w:b/>
        </w:rPr>
        <w:t>)(</w:t>
      </w:r>
      <w:proofErr w:type="gramEnd"/>
      <w:r w:rsidR="00FB2FDA" w:rsidRPr="004D530D">
        <w:rPr>
          <w:b/>
        </w:rPr>
        <w:t>3) Organizations</w:t>
      </w:r>
    </w:p>
    <w:p w:rsidR="00FB2FDA" w:rsidRPr="004D530D" w:rsidRDefault="00FB2FDA">
      <w:pPr>
        <w:rPr>
          <w:b/>
        </w:rPr>
      </w:pPr>
      <w:r w:rsidRPr="004D530D">
        <w:rPr>
          <w:b/>
        </w:rPr>
        <w:t>September 13, 2018</w:t>
      </w:r>
    </w:p>
    <w:p w:rsidR="00FB2FDA" w:rsidRPr="004D530D" w:rsidRDefault="00FB2FDA">
      <w:pPr>
        <w:rPr>
          <w:b/>
        </w:rPr>
      </w:pPr>
      <w:r w:rsidRPr="004D530D">
        <w:rPr>
          <w:b/>
        </w:rPr>
        <w:t>Partnership for the Public Good</w:t>
      </w:r>
    </w:p>
    <w:p w:rsidR="00AD1A7E" w:rsidRPr="00F279C3" w:rsidRDefault="00AD1A7E" w:rsidP="00AD1A7E">
      <w:pPr>
        <w:pStyle w:val="ListParagraph"/>
        <w:numPr>
          <w:ilvl w:val="0"/>
          <w:numId w:val="2"/>
        </w:numPr>
        <w:rPr>
          <w:b/>
        </w:rPr>
      </w:pPr>
      <w:hyperlink r:id="rId5" w:history="1">
        <w:r w:rsidRPr="00AD1A7E">
          <w:rPr>
            <w:rStyle w:val="Hyperlink"/>
          </w:rPr>
          <w:t>Alliance for Justice</w:t>
        </w:r>
      </w:hyperlink>
      <w:r>
        <w:t>, especially:</w:t>
      </w:r>
    </w:p>
    <w:p w:rsidR="00AD1A7E" w:rsidRPr="00F279C3" w:rsidRDefault="00AD1A7E" w:rsidP="00AD1A7E">
      <w:pPr>
        <w:pStyle w:val="ListParagraph"/>
        <w:numPr>
          <w:ilvl w:val="1"/>
          <w:numId w:val="2"/>
        </w:numPr>
        <w:rPr>
          <w:b/>
        </w:rPr>
      </w:pPr>
      <w:hyperlink r:id="rId6" w:history="1">
        <w:r w:rsidRPr="00AD1A7E">
          <w:rPr>
            <w:rStyle w:val="Hyperlink"/>
          </w:rPr>
          <w:t>Being a Player: a Guide to IRS Lobbying Regulations for Advocacy Charities</w:t>
        </w:r>
      </w:hyperlink>
    </w:p>
    <w:p w:rsidR="00AD1A7E" w:rsidRPr="00F279C3" w:rsidRDefault="00AD1A7E" w:rsidP="00AD1A7E">
      <w:pPr>
        <w:pStyle w:val="ListParagraph"/>
        <w:numPr>
          <w:ilvl w:val="1"/>
          <w:numId w:val="2"/>
        </w:numPr>
        <w:rPr>
          <w:b/>
        </w:rPr>
      </w:pPr>
      <w:hyperlink r:id="rId7" w:history="1">
        <w:r w:rsidRPr="00AD1A7E">
          <w:rPr>
            <w:rStyle w:val="Hyperlink"/>
          </w:rPr>
          <w:t>The Rules of the Game: a Guide to Election-Related Activities for 501(c)(3) Organizations</w:t>
        </w:r>
      </w:hyperlink>
    </w:p>
    <w:p w:rsidR="00AD1A7E" w:rsidRPr="008400FE" w:rsidRDefault="00AD1A7E" w:rsidP="00AD1A7E">
      <w:pPr>
        <w:pStyle w:val="ListParagraph"/>
        <w:numPr>
          <w:ilvl w:val="1"/>
          <w:numId w:val="2"/>
        </w:numPr>
        <w:rPr>
          <w:b/>
        </w:rPr>
      </w:pPr>
      <w:hyperlink r:id="rId8" w:history="1">
        <w:r w:rsidRPr="00AD1A7E">
          <w:rPr>
            <w:rStyle w:val="Hyperlink"/>
          </w:rPr>
          <w:t>Election Checklist for 501(c)(3) Public Charities</w:t>
        </w:r>
      </w:hyperlink>
    </w:p>
    <w:p w:rsidR="00AD1A7E" w:rsidRPr="008400FE" w:rsidRDefault="00AD1A7E" w:rsidP="00AD1A7E">
      <w:pPr>
        <w:pStyle w:val="ListParagraph"/>
        <w:numPr>
          <w:ilvl w:val="1"/>
          <w:numId w:val="2"/>
        </w:numPr>
        <w:rPr>
          <w:b/>
        </w:rPr>
      </w:pPr>
      <w:hyperlink r:id="rId9" w:history="1">
        <w:r w:rsidRPr="00AD1A7E">
          <w:rPr>
            <w:rStyle w:val="Hyperlink"/>
          </w:rPr>
          <w:t>Keeping Track: a Guide to Recordkeeping for Advocacy Charities</w:t>
        </w:r>
      </w:hyperlink>
    </w:p>
    <w:p w:rsidR="00AD1A7E" w:rsidRPr="008400FE" w:rsidRDefault="00D76342" w:rsidP="00AD1A7E">
      <w:pPr>
        <w:pStyle w:val="ListParagraph"/>
        <w:numPr>
          <w:ilvl w:val="1"/>
          <w:numId w:val="2"/>
        </w:numPr>
        <w:rPr>
          <w:b/>
        </w:rPr>
      </w:pPr>
      <w:hyperlink r:id="rId10" w:history="1">
        <w:r w:rsidR="00AD1A7E" w:rsidRPr="00D76342">
          <w:rPr>
            <w:rStyle w:val="Hyperlink"/>
          </w:rPr>
          <w:t>New York Lobbying Disclosure</w:t>
        </w:r>
      </w:hyperlink>
      <w:r w:rsidR="00AD1A7E">
        <w:t xml:space="preserve"> </w:t>
      </w:r>
    </w:p>
    <w:p w:rsidR="00AD1A7E" w:rsidRPr="008400FE" w:rsidRDefault="00D76342" w:rsidP="00AD1A7E">
      <w:pPr>
        <w:pStyle w:val="ListParagraph"/>
        <w:numPr>
          <w:ilvl w:val="0"/>
          <w:numId w:val="2"/>
        </w:numPr>
        <w:rPr>
          <w:b/>
        </w:rPr>
      </w:pPr>
      <w:hyperlink r:id="rId11" w:history="1">
        <w:r w:rsidR="00AD1A7E" w:rsidRPr="00D76342">
          <w:rPr>
            <w:rStyle w:val="Hyperlink"/>
          </w:rPr>
          <w:t>United Way Voter Engagement Toolkit</w:t>
        </w:r>
      </w:hyperlink>
    </w:p>
    <w:p w:rsidR="00AD1A7E" w:rsidRPr="00D76342" w:rsidRDefault="00D76342" w:rsidP="00AD1A7E">
      <w:pPr>
        <w:pStyle w:val="ListParagraph"/>
        <w:numPr>
          <w:ilvl w:val="0"/>
          <w:numId w:val="2"/>
        </w:numPr>
        <w:rPr>
          <w:b/>
        </w:rPr>
      </w:pPr>
      <w:hyperlink r:id="rId12" w:history="1">
        <w:r w:rsidR="00AD1A7E" w:rsidRPr="00D76342">
          <w:rPr>
            <w:rStyle w:val="Hyperlink"/>
          </w:rPr>
          <w:t>Lawyers Alliance for New York FAQs About Nonprofit Organizations and Legislative Lobbying</w:t>
        </w:r>
      </w:hyperlink>
    </w:p>
    <w:p w:rsidR="00D76342" w:rsidRPr="00F279C3" w:rsidRDefault="00D76342" w:rsidP="00AD1A7E">
      <w:pPr>
        <w:pStyle w:val="ListParagraph"/>
        <w:numPr>
          <w:ilvl w:val="0"/>
          <w:numId w:val="2"/>
        </w:numPr>
        <w:rPr>
          <w:b/>
        </w:rPr>
      </w:pPr>
      <w:hyperlink r:id="rId13" w:history="1">
        <w:r w:rsidRPr="00D76342">
          <w:rPr>
            <w:rStyle w:val="Hyperlink"/>
          </w:rPr>
          <w:t>Center for Non-Profits: Non-Profit Organizations CAN Lobby</w:t>
        </w:r>
      </w:hyperlink>
      <w:bookmarkStart w:id="0" w:name="_GoBack"/>
      <w:bookmarkEnd w:id="0"/>
    </w:p>
    <w:p w:rsidR="00FB2FDA" w:rsidRDefault="00FB2FDA"/>
    <w:sectPr w:rsidR="00FB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2DE2"/>
    <w:multiLevelType w:val="hybridMultilevel"/>
    <w:tmpl w:val="F662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273B"/>
    <w:multiLevelType w:val="hybridMultilevel"/>
    <w:tmpl w:val="B1443316"/>
    <w:lvl w:ilvl="0" w:tplc="A09AC5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A"/>
    <w:rsid w:val="00204BD7"/>
    <w:rsid w:val="002A1DE5"/>
    <w:rsid w:val="004D530D"/>
    <w:rsid w:val="00AD1A7E"/>
    <w:rsid w:val="00D76342"/>
    <w:rsid w:val="00F1249F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B9D5"/>
  <w15:chartTrackingRefBased/>
  <w15:docId w15:val="{707560F7-F7D0-4FF3-ACD2-C492774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6380257305593006msolistparagraph">
    <w:name w:val="m_8436380257305593006msolistparagraph"/>
    <w:basedOn w:val="Normal"/>
    <w:rsid w:val="00FB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deradvocacy.org/wp-content/uploads/2012/05/Election_Checklist_for_501c3_Public_Charities.pdf" TargetMode="External"/><Relationship Id="rId13" Type="http://schemas.openxmlformats.org/officeDocument/2006/relationships/hyperlink" Target="http://www.njnonprofits.org/NPsCanLobb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deradvocacy.org/wp-content/uploads/2012/01/Rules-of-the-Game.pdf" TargetMode="External"/><Relationship Id="rId12" Type="http://schemas.openxmlformats.org/officeDocument/2006/relationships/hyperlink" Target="https://www.lawyersalliance.org/pdfs/news_legal/Nonprofits_and_Lobbying_FAQ_Sept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deradvocacy.org/wp-content/uploads/2018/06/Being_A_Player_paywall.pdf" TargetMode="External"/><Relationship Id="rId11" Type="http://schemas.openxmlformats.org/officeDocument/2006/relationships/hyperlink" Target="https://www.nonprofitvote.org/documents/2016/05/united-way-voter-engagement-toolkit.pdf/" TargetMode="External"/><Relationship Id="rId5" Type="http://schemas.openxmlformats.org/officeDocument/2006/relationships/hyperlink" Target="https://www.afj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olderadvocacy.org/wp-content/uploads/2018/06/NY-Lobbying-Disclosure-resource-6_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deradvocacy.org/wp-content/uploads/2012/03/Keeping_Trac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 Magavern, II</dc:creator>
  <cp:keywords/>
  <dc:description/>
  <cp:lastModifiedBy>Samuel D Magavern, II</cp:lastModifiedBy>
  <cp:revision>3</cp:revision>
  <dcterms:created xsi:type="dcterms:W3CDTF">2018-09-13T13:59:00Z</dcterms:created>
  <dcterms:modified xsi:type="dcterms:W3CDTF">2018-09-13T14:07:00Z</dcterms:modified>
</cp:coreProperties>
</file>